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4A672C06"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EB4537" w:rsidRPr="00C71B20">
        <w:rPr>
          <w:rFonts w:ascii="Times New Roman" w:hAnsi="Times New Roman"/>
          <w:sz w:val="28"/>
          <w:szCs w:val="28"/>
        </w:rPr>
        <w:t>Казань-</w:t>
      </w:r>
      <w:r w:rsidR="00D5543A">
        <w:rPr>
          <w:rFonts w:ascii="Times New Roman" w:hAnsi="Times New Roman"/>
          <w:sz w:val="28"/>
          <w:szCs w:val="28"/>
        </w:rPr>
        <w:t>Ростов-на-Дону</w:t>
      </w:r>
      <w:r w:rsidR="00EB4537"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6113D3">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C05F20">
        <w:rPr>
          <w:rFonts w:ascii="Times New Roman" w:hAnsi="Times New Roman"/>
          <w:sz w:val="28"/>
          <w:szCs w:val="28"/>
        </w:rPr>
        <w:t>20</w:t>
      </w:r>
      <w:r w:rsidR="00E23BE0">
        <w:rPr>
          <w:rFonts w:ascii="Times New Roman" w:hAnsi="Times New Roman"/>
          <w:sz w:val="28"/>
          <w:szCs w:val="28"/>
        </w:rPr>
        <w:t xml:space="preserve">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w:t>
      </w:r>
      <w:r w:rsidR="00C05F20">
        <w:rPr>
          <w:rFonts w:ascii="Times New Roman" w:eastAsia="Times New Roman" w:hAnsi="Times New Roman"/>
          <w:sz w:val="28"/>
          <w:szCs w:val="28"/>
          <w:lang w:eastAsia="ru-RU"/>
        </w:rPr>
        <w:t xml:space="preserve">                                   </w:t>
      </w:r>
      <w:r w:rsidR="00E23BE0">
        <w:rPr>
          <w:rFonts w:ascii="Times New Roman" w:eastAsia="Times New Roman" w:hAnsi="Times New Roman"/>
          <w:sz w:val="28"/>
          <w:szCs w:val="28"/>
          <w:lang w:eastAsia="ru-RU"/>
        </w:rPr>
        <w:t xml:space="preserve">для нужд УФПС </w:t>
      </w:r>
      <w:r w:rsidR="00703338">
        <w:rPr>
          <w:rFonts w:ascii="Times New Roman" w:hAnsi="Times New Roman"/>
          <w:sz w:val="28"/>
          <w:szCs w:val="28"/>
        </w:rPr>
        <w:t>Татарстан почтасы</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3B6F1A4" w:rsidR="000E0547" w:rsidRDefault="000E0547" w:rsidP="00C15652">
      <w:pPr>
        <w:pStyle w:val="ConsPlusNormal"/>
        <w:ind w:firstLine="0"/>
        <w:jc w:val="center"/>
        <w:rPr>
          <w:rFonts w:ascii="Times New Roman" w:hAnsi="Times New Roman" w:cs="Times New Roman"/>
          <w:sz w:val="28"/>
          <w:szCs w:val="28"/>
        </w:rPr>
      </w:pPr>
    </w:p>
    <w:p w14:paraId="1C60C78B" w14:textId="736AF650" w:rsidR="00C05F20" w:rsidRDefault="00C05F20" w:rsidP="00C15652">
      <w:pPr>
        <w:pStyle w:val="ConsPlusNormal"/>
        <w:ind w:firstLine="0"/>
        <w:jc w:val="center"/>
        <w:rPr>
          <w:rFonts w:ascii="Times New Roman" w:hAnsi="Times New Roman" w:cs="Times New Roman"/>
          <w:sz w:val="28"/>
          <w:szCs w:val="28"/>
        </w:rPr>
      </w:pPr>
    </w:p>
    <w:p w14:paraId="69784F20" w14:textId="77777777" w:rsidR="00C05F20" w:rsidRDefault="00C05F20"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66F8600C"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C05F20">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62DDF402"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EB4537" w:rsidRPr="00C71B20">
        <w:rPr>
          <w:rFonts w:ascii="Times New Roman" w:hAnsi="Times New Roman"/>
          <w:sz w:val="28"/>
          <w:szCs w:val="28"/>
        </w:rPr>
        <w:t>Казань-</w:t>
      </w:r>
      <w:r w:rsidR="00D5543A">
        <w:rPr>
          <w:rFonts w:ascii="Times New Roman" w:hAnsi="Times New Roman"/>
          <w:sz w:val="28"/>
          <w:szCs w:val="28"/>
        </w:rPr>
        <w:t>Ростов-на-Дону</w:t>
      </w:r>
      <w:r w:rsidR="00EB4537"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w:t>
      </w:r>
      <w:r w:rsidR="00342CFE">
        <w:rPr>
          <w:rFonts w:ascii="Times New Roman" w:hAnsi="Times New Roman"/>
          <w:sz w:val="28"/>
          <w:szCs w:val="28"/>
        </w:rPr>
        <w:t>20</w:t>
      </w:r>
      <w:r w:rsidR="00E23BE0">
        <w:rPr>
          <w:rFonts w:ascii="Times New Roman" w:hAnsi="Times New Roman"/>
          <w:sz w:val="28"/>
          <w:szCs w:val="28"/>
        </w:rPr>
        <w:t xml:space="preserve">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703338">
        <w:rPr>
          <w:rFonts w:ascii="Times New Roman" w:hAnsi="Times New Roman"/>
          <w:sz w:val="28"/>
          <w:szCs w:val="28"/>
        </w:rPr>
        <w:t>Татарстан почтасы</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7A106D7C"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F00C06" w:rsidRPr="00D43438">
        <w:rPr>
          <w:sz w:val="28"/>
          <w:szCs w:val="28"/>
        </w:rPr>
        <w:t>«</w:t>
      </w:r>
      <w:r w:rsidR="00EB4537" w:rsidRPr="00C71B20">
        <w:rPr>
          <w:sz w:val="28"/>
          <w:szCs w:val="28"/>
        </w:rPr>
        <w:t>Казань-</w:t>
      </w:r>
      <w:r w:rsidR="00D5543A">
        <w:rPr>
          <w:sz w:val="28"/>
          <w:szCs w:val="28"/>
        </w:rPr>
        <w:t>Ростов-на-Дону</w:t>
      </w:r>
      <w:r w:rsidR="00EB4537" w:rsidRPr="00C71B20">
        <w:rPr>
          <w:sz w:val="28"/>
          <w:szCs w:val="28"/>
        </w:rPr>
        <w:t>-Казань</w:t>
      </w:r>
      <w:r w:rsidR="00F00C06"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w:t>
      </w:r>
      <w:r w:rsidR="00342CFE">
        <w:rPr>
          <w:sz w:val="28"/>
          <w:szCs w:val="28"/>
        </w:rPr>
        <w:t>20</w:t>
      </w:r>
      <w:r w:rsidR="00F00C06">
        <w:rPr>
          <w:sz w:val="28"/>
          <w:szCs w:val="28"/>
        </w:rPr>
        <w:t xml:space="preserve">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703338">
        <w:rPr>
          <w:sz w:val="28"/>
          <w:szCs w:val="28"/>
        </w:rPr>
        <w:t>Татарстан почтасы</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4B9BC507"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9A1B76">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xml:space="preserve">, </w:t>
      </w:r>
      <w:r>
        <w:rPr>
          <w:rFonts w:ascii="Times New Roman" w:hAnsi="Times New Roman" w:cs="Times New Roman"/>
          <w:sz w:val="28"/>
          <w:szCs w:val="28"/>
        </w:rPr>
        <w:lastRenderedPageBreak/>
        <w:t>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lastRenderedPageBreak/>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2193073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332B17">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lastRenderedPageBreak/>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1ED0D3B9"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342CFE">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7FF62564" w:rsidR="00D86028" w:rsidRPr="0014474E" w:rsidRDefault="00AA0CD1" w:rsidP="00A54998">
            <w:pPr>
              <w:pStyle w:val="a5"/>
              <w:ind w:left="0"/>
            </w:pPr>
            <w:r w:rsidRPr="00AA0CD1">
              <w:t xml:space="preserve">Методика расчета снижения итоговой стоимости оказанных услуг в случае выполнения ПРР без участия Исполнителя или </w:t>
            </w:r>
            <w:r w:rsidRPr="00AA0CD1">
              <w:lastRenderedPageBreak/>
              <w:t>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14:paraId="5FF723C5" w14:textId="4B1CFC27" w:rsidR="00D86028" w:rsidRPr="0014474E" w:rsidRDefault="000E0656"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1430D0D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20C6223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2F6EDF6"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973"/>
        <w:gridCol w:w="1417"/>
        <w:gridCol w:w="1134"/>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716164">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73"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417"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134"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790373" w:rsidRPr="00AA45CF" w14:paraId="436BDA57" w14:textId="76C73939" w:rsidTr="009C53DC">
        <w:trPr>
          <w:trHeight w:val="1077"/>
          <w:jc w:val="center"/>
        </w:trPr>
        <w:tc>
          <w:tcPr>
            <w:tcW w:w="440" w:type="dxa"/>
            <w:shd w:val="clear" w:color="auto" w:fill="auto"/>
            <w:vAlign w:val="center"/>
            <w:hideMark/>
          </w:tcPr>
          <w:p w14:paraId="1ED22510" w14:textId="1AF5DD56"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973" w:type="dxa"/>
            <w:vAlign w:val="center"/>
          </w:tcPr>
          <w:p w14:paraId="7EE4A9E8" w14:textId="4F3AC66F" w:rsidR="00790373" w:rsidRPr="00AA45CF" w:rsidRDefault="00790373"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417" w:type="dxa"/>
            <w:vAlign w:val="center"/>
          </w:tcPr>
          <w:p w14:paraId="255713FB" w14:textId="6B61ABD6" w:rsidR="00790373" w:rsidRPr="00AA45CF" w:rsidRDefault="00D5543A"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Ростов-на- Дону</w:t>
            </w:r>
            <w:bookmarkStart w:id="1" w:name="_GoBack"/>
            <w:bookmarkEnd w:id="1"/>
          </w:p>
        </w:tc>
        <w:tc>
          <w:tcPr>
            <w:tcW w:w="1134" w:type="dxa"/>
            <w:vAlign w:val="center"/>
          </w:tcPr>
          <w:p w14:paraId="18A650D7" w14:textId="42BCBB46" w:rsidR="00790373" w:rsidRPr="00AA45CF" w:rsidRDefault="00790373"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134" w:type="dxa"/>
            <w:shd w:val="clear" w:color="auto" w:fill="auto"/>
            <w:vAlign w:val="center"/>
            <w:hideMark/>
          </w:tcPr>
          <w:p w14:paraId="3F77F49D" w14:textId="1171BB1C" w:rsidR="00790373" w:rsidRPr="00AA45CF" w:rsidRDefault="00790373" w:rsidP="00790373">
            <w:pPr>
              <w:spacing w:after="0" w:line="240" w:lineRule="auto"/>
              <w:ind w:left="-105" w:right="-108"/>
              <w:jc w:val="center"/>
              <w:rPr>
                <w:rFonts w:ascii="Times New Roman" w:eastAsia="Times New Roman" w:hAnsi="Times New Roman"/>
                <w:i/>
                <w:iCs/>
                <w:color w:val="000000"/>
                <w:sz w:val="20"/>
                <w:szCs w:val="20"/>
                <w:lang w:eastAsia="ru-RU"/>
              </w:rPr>
            </w:pPr>
            <w:r w:rsidRPr="00AA45CF">
              <w:rPr>
                <w:rFonts w:ascii="Times New Roman" w:eastAsia="Times New Roman" w:hAnsi="Times New Roman"/>
                <w:i/>
                <w:iCs/>
                <w:color w:val="000000"/>
                <w:sz w:val="20"/>
                <w:szCs w:val="20"/>
                <w:lang w:eastAsia="ru-RU"/>
              </w:rPr>
              <w:t xml:space="preserve">россыпь/ </w:t>
            </w:r>
            <w:proofErr w:type="spellStart"/>
            <w:r w:rsidRPr="00AA45CF">
              <w:rPr>
                <w:rFonts w:ascii="Times New Roman" w:eastAsia="Times New Roman" w:hAnsi="Times New Roman"/>
                <w:i/>
                <w:iCs/>
                <w:color w:val="000000"/>
                <w:sz w:val="20"/>
                <w:szCs w:val="20"/>
                <w:lang w:eastAsia="ru-RU"/>
              </w:rPr>
              <w:t>европал-леты</w:t>
            </w:r>
            <w:proofErr w:type="spellEnd"/>
            <w:r w:rsidRPr="00AA45CF">
              <w:rPr>
                <w:rFonts w:ascii="Times New Roman" w:eastAsia="Times New Roman" w:hAnsi="Times New Roman"/>
                <w:i/>
                <w:iCs/>
                <w:color w:val="000000"/>
                <w:sz w:val="20"/>
                <w:szCs w:val="20"/>
                <w:lang w:eastAsia="ru-RU"/>
              </w:rPr>
              <w:t xml:space="preserve">/ </w:t>
            </w:r>
            <w:proofErr w:type="spellStart"/>
            <w:r w:rsidRPr="00AA45CF">
              <w:rPr>
                <w:rFonts w:ascii="Times New Roman" w:eastAsia="Times New Roman" w:hAnsi="Times New Roman"/>
                <w:i/>
                <w:iCs/>
                <w:color w:val="000000"/>
                <w:sz w:val="20"/>
                <w:szCs w:val="20"/>
                <w:lang w:eastAsia="ru-RU"/>
              </w:rPr>
              <w:t>контей-неры</w:t>
            </w:r>
            <w:proofErr w:type="spellEnd"/>
          </w:p>
        </w:tc>
        <w:tc>
          <w:tcPr>
            <w:tcW w:w="993" w:type="dxa"/>
            <w:shd w:val="clear" w:color="auto" w:fill="auto"/>
            <w:vAlign w:val="center"/>
            <w:hideMark/>
          </w:tcPr>
          <w:p w14:paraId="77F000D3" w14:textId="280D135C"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20</w:t>
            </w:r>
          </w:p>
        </w:tc>
        <w:tc>
          <w:tcPr>
            <w:tcW w:w="992" w:type="dxa"/>
            <w:shd w:val="clear" w:color="auto" w:fill="auto"/>
            <w:vAlign w:val="center"/>
            <w:hideMark/>
          </w:tcPr>
          <w:p w14:paraId="4D5C9E08" w14:textId="2C3B954B"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82</w:t>
            </w:r>
          </w:p>
        </w:tc>
        <w:tc>
          <w:tcPr>
            <w:tcW w:w="1559" w:type="dxa"/>
            <w:shd w:val="clear" w:color="auto" w:fill="auto"/>
            <w:vAlign w:val="center"/>
            <w:hideMark/>
          </w:tcPr>
          <w:p w14:paraId="75276AA6" w14:textId="6520E269"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7F441DDE"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790373" w:rsidRPr="00AA45CF" w:rsidRDefault="00790373" w:rsidP="00790373">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790373" w:rsidRPr="00AA45CF" w14:paraId="741EEF28" w14:textId="77777777" w:rsidTr="00464F8C">
        <w:trPr>
          <w:trHeight w:hRule="exact" w:val="284"/>
        </w:trPr>
        <w:tc>
          <w:tcPr>
            <w:tcW w:w="2255" w:type="dxa"/>
            <w:shd w:val="clear" w:color="auto" w:fill="auto"/>
            <w:tcMar>
              <w:top w:w="0" w:type="dxa"/>
              <w:left w:w="108" w:type="dxa"/>
              <w:bottom w:w="0" w:type="dxa"/>
              <w:right w:w="108" w:type="dxa"/>
            </w:tcMar>
            <w:vAlign w:val="center"/>
          </w:tcPr>
          <w:p w14:paraId="1C9501B5" w14:textId="5DACA8A1" w:rsidR="00790373" w:rsidRPr="00E867A4" w:rsidRDefault="00790373" w:rsidP="00790373">
            <w:pPr>
              <w:jc w:val="center"/>
              <w:rPr>
                <w:rFonts w:ascii="Times New Roman" w:hAnsi="Times New Roman"/>
                <w:lang w:val="en-US" w:eastAsia="ru-RU"/>
              </w:rPr>
            </w:pPr>
            <w:r w:rsidRPr="009944FC">
              <w:rPr>
                <w:rFonts w:ascii="Times New Roman" w:hAnsi="Times New Roman"/>
                <w:lang w:val="en-US" w:eastAsia="ru-RU"/>
              </w:rPr>
              <w:t>20</w:t>
            </w:r>
          </w:p>
        </w:tc>
        <w:tc>
          <w:tcPr>
            <w:tcW w:w="2066" w:type="dxa"/>
            <w:shd w:val="clear" w:color="auto" w:fill="auto"/>
            <w:tcMar>
              <w:top w:w="0" w:type="dxa"/>
              <w:left w:w="108" w:type="dxa"/>
              <w:bottom w:w="0" w:type="dxa"/>
              <w:right w:w="108" w:type="dxa"/>
            </w:tcMar>
            <w:vAlign w:val="center"/>
          </w:tcPr>
          <w:p w14:paraId="1B6F3D6B" w14:textId="5283D372" w:rsidR="00790373" w:rsidRPr="00E867A4" w:rsidRDefault="00790373" w:rsidP="00790373">
            <w:pPr>
              <w:jc w:val="center"/>
              <w:rPr>
                <w:rFonts w:ascii="Times New Roman" w:hAnsi="Times New Roman"/>
                <w:lang w:val="en-US" w:eastAsia="ru-RU"/>
              </w:rPr>
            </w:pPr>
            <w:r>
              <w:rPr>
                <w:rFonts w:ascii="Times New Roman" w:hAnsi="Times New Roman"/>
                <w:lang w:val="en-US" w:eastAsia="ru-RU"/>
              </w:rPr>
              <w:t>82</w:t>
            </w:r>
          </w:p>
        </w:tc>
        <w:tc>
          <w:tcPr>
            <w:tcW w:w="1517" w:type="dxa"/>
            <w:shd w:val="clear" w:color="auto" w:fill="auto"/>
            <w:tcMar>
              <w:top w:w="0" w:type="dxa"/>
              <w:left w:w="108" w:type="dxa"/>
              <w:bottom w:w="0" w:type="dxa"/>
              <w:right w:w="108" w:type="dxa"/>
            </w:tcMar>
            <w:vAlign w:val="center"/>
          </w:tcPr>
          <w:p w14:paraId="15940259" w14:textId="6E3C9E5B" w:rsidR="00790373" w:rsidRPr="00E867A4" w:rsidRDefault="00790373" w:rsidP="00790373">
            <w:pPr>
              <w:jc w:val="center"/>
              <w:rPr>
                <w:rFonts w:ascii="Times New Roman" w:hAnsi="Times New Roman"/>
                <w:lang w:val="en-US" w:eastAsia="ru-RU"/>
              </w:rPr>
            </w:pPr>
            <w:r w:rsidRPr="00E867A4">
              <w:rPr>
                <w:rFonts w:ascii="Times New Roman" w:hAnsi="Times New Roman"/>
                <w:lang w:val="en-US" w:eastAsia="ru-RU"/>
              </w:rPr>
              <w:t>52</w:t>
            </w:r>
          </w:p>
        </w:tc>
        <w:tc>
          <w:tcPr>
            <w:tcW w:w="1436" w:type="dxa"/>
            <w:shd w:val="clear" w:color="auto" w:fill="auto"/>
            <w:tcMar>
              <w:top w:w="0" w:type="dxa"/>
              <w:left w:w="108" w:type="dxa"/>
              <w:bottom w:w="0" w:type="dxa"/>
              <w:right w:w="108" w:type="dxa"/>
            </w:tcMar>
            <w:vAlign w:val="center"/>
          </w:tcPr>
          <w:p w14:paraId="6A2AC6F4" w14:textId="136B982F" w:rsidR="00790373" w:rsidRPr="00E867A4" w:rsidRDefault="00790373" w:rsidP="00790373">
            <w:pPr>
              <w:jc w:val="center"/>
              <w:rPr>
                <w:rFonts w:ascii="Times New Roman" w:hAnsi="Times New Roman"/>
                <w:lang w:val="en-US" w:eastAsia="ru-RU"/>
              </w:rPr>
            </w:pPr>
            <w:r w:rsidRPr="00E867A4">
              <w:rPr>
                <w:rFonts w:ascii="Times New Roman" w:hAnsi="Times New Roman"/>
                <w:lang w:val="en-US" w:eastAsia="ru-RU"/>
              </w:rPr>
              <w:t>22</w:t>
            </w:r>
          </w:p>
        </w:tc>
        <w:tc>
          <w:tcPr>
            <w:tcW w:w="2124" w:type="dxa"/>
            <w:shd w:val="clear" w:color="auto" w:fill="auto"/>
            <w:tcMar>
              <w:top w:w="0" w:type="dxa"/>
              <w:left w:w="108" w:type="dxa"/>
              <w:bottom w:w="0" w:type="dxa"/>
              <w:right w:w="108" w:type="dxa"/>
            </w:tcMar>
            <w:vAlign w:val="center"/>
          </w:tcPr>
          <w:p w14:paraId="061F6871" w14:textId="75CFB56B" w:rsidR="00790373" w:rsidRPr="00E867A4" w:rsidRDefault="00790373" w:rsidP="00790373">
            <w:pPr>
              <w:jc w:val="center"/>
              <w:rPr>
                <w:rFonts w:ascii="Times New Roman" w:hAnsi="Times New Roman"/>
                <w:lang w:val="en-US" w:eastAsia="ru-RU"/>
              </w:rPr>
            </w:pPr>
            <w:r w:rsidRPr="00E867A4">
              <w:rPr>
                <w:rFonts w:ascii="Times New Roman" w:hAnsi="Times New Roman"/>
                <w:lang w:val="en-US" w:eastAsia="ru-RU"/>
              </w:rPr>
              <w:t>32</w:t>
            </w:r>
          </w:p>
        </w:tc>
        <w:tc>
          <w:tcPr>
            <w:tcW w:w="1522" w:type="dxa"/>
            <w:shd w:val="clear" w:color="auto" w:fill="auto"/>
            <w:tcMar>
              <w:top w:w="0" w:type="dxa"/>
              <w:left w:w="108" w:type="dxa"/>
              <w:bottom w:w="0" w:type="dxa"/>
              <w:right w:w="108" w:type="dxa"/>
            </w:tcMar>
            <w:vAlign w:val="center"/>
          </w:tcPr>
          <w:p w14:paraId="7DF67CCE" w14:textId="26353D69" w:rsidR="00790373" w:rsidRPr="00E867A4" w:rsidRDefault="00790373" w:rsidP="00790373">
            <w:pPr>
              <w:jc w:val="center"/>
              <w:rPr>
                <w:rFonts w:ascii="Times New Roman" w:hAnsi="Times New Roman"/>
                <w:lang w:val="en-US" w:eastAsia="ru-RU"/>
              </w:rPr>
            </w:pPr>
            <w:r w:rsidRPr="00E867A4">
              <w:rPr>
                <w:rFonts w:ascii="Times New Roman" w:hAnsi="Times New Roman"/>
                <w:lang w:val="en-US" w:eastAsia="ru-RU"/>
              </w:rPr>
              <w:t>46</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17095E"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42A40CB2" w:rsidR="0017095E" w:rsidRPr="00AB0ABF" w:rsidRDefault="0017095E" w:rsidP="0017095E">
            <w:pPr>
              <w:jc w:val="center"/>
              <w:rPr>
                <w:rFonts w:ascii="Times New Roman" w:hAnsi="Times New Roman"/>
                <w:lang w:val="en-US" w:eastAsia="ru-RU"/>
              </w:rPr>
            </w:pPr>
            <w:r w:rsidRPr="005D3AC2">
              <w:rPr>
                <w:rFonts w:ascii="Times New Roman" w:hAnsi="Times New Roman"/>
                <w:sz w:val="24"/>
                <w:szCs w:val="24"/>
                <w:lang w:eastAsia="ru-RU"/>
              </w:rPr>
              <w:t>20</w:t>
            </w:r>
          </w:p>
        </w:tc>
        <w:tc>
          <w:tcPr>
            <w:tcW w:w="1502" w:type="dxa"/>
            <w:shd w:val="clear" w:color="auto" w:fill="auto"/>
            <w:tcMar>
              <w:top w:w="0" w:type="dxa"/>
              <w:left w:w="108" w:type="dxa"/>
              <w:bottom w:w="0" w:type="dxa"/>
              <w:right w:w="108" w:type="dxa"/>
            </w:tcMar>
            <w:vAlign w:val="center"/>
          </w:tcPr>
          <w:p w14:paraId="39D51686" w14:textId="39E9A1F5" w:rsidR="0017095E" w:rsidRPr="00AB0ABF" w:rsidRDefault="0017095E" w:rsidP="0017095E">
            <w:pPr>
              <w:jc w:val="center"/>
              <w:rPr>
                <w:rFonts w:ascii="Times New Roman" w:hAnsi="Times New Roman"/>
                <w:lang w:val="en-US" w:eastAsia="ru-RU"/>
              </w:rPr>
            </w:pPr>
            <w:r w:rsidRPr="005D3AC2">
              <w:rPr>
                <w:rFonts w:ascii="Times New Roman" w:hAnsi="Times New Roman"/>
                <w:sz w:val="24"/>
                <w:szCs w:val="24"/>
                <w:lang w:eastAsia="ru-RU"/>
              </w:rPr>
              <w:t>82</w:t>
            </w:r>
          </w:p>
        </w:tc>
        <w:tc>
          <w:tcPr>
            <w:tcW w:w="1223" w:type="dxa"/>
            <w:shd w:val="clear" w:color="auto" w:fill="auto"/>
            <w:tcMar>
              <w:top w:w="0" w:type="dxa"/>
              <w:left w:w="108" w:type="dxa"/>
              <w:bottom w:w="0" w:type="dxa"/>
              <w:right w:w="108" w:type="dxa"/>
            </w:tcMar>
            <w:vAlign w:val="center"/>
          </w:tcPr>
          <w:p w14:paraId="3ECDE840" w14:textId="6BD4FDE3" w:rsidR="0017095E" w:rsidRPr="00AB0ABF" w:rsidRDefault="0017095E" w:rsidP="0017095E">
            <w:pPr>
              <w:jc w:val="center"/>
              <w:rPr>
                <w:rFonts w:ascii="Times New Roman" w:hAnsi="Times New Roman"/>
                <w:lang w:val="en-US" w:eastAsia="ru-RU"/>
              </w:rPr>
            </w:pPr>
            <w:r w:rsidRPr="005D3AC2">
              <w:rPr>
                <w:rFonts w:ascii="Times New Roman" w:hAnsi="Times New Roman"/>
                <w:sz w:val="24"/>
                <w:szCs w:val="24"/>
                <w:lang w:eastAsia="ru-RU"/>
              </w:rPr>
              <w:t>52</w:t>
            </w:r>
          </w:p>
        </w:tc>
        <w:tc>
          <w:tcPr>
            <w:tcW w:w="1231" w:type="dxa"/>
            <w:shd w:val="clear" w:color="auto" w:fill="auto"/>
            <w:vAlign w:val="center"/>
          </w:tcPr>
          <w:p w14:paraId="7C53A35B" w14:textId="1FC88276" w:rsidR="0017095E" w:rsidRPr="00AB0ABF" w:rsidRDefault="0017095E" w:rsidP="0017095E">
            <w:pPr>
              <w:jc w:val="center"/>
              <w:rPr>
                <w:rFonts w:ascii="Times New Roman" w:hAnsi="Times New Roman"/>
                <w:lang w:val="en-US" w:eastAsia="ru-RU"/>
              </w:rPr>
            </w:pPr>
            <w:r w:rsidRPr="005D3AC2">
              <w:rPr>
                <w:rFonts w:ascii="Times New Roman" w:hAnsi="Times New Roman"/>
                <w:sz w:val="24"/>
                <w:szCs w:val="24"/>
                <w:lang w:eastAsia="ru-RU"/>
              </w:rPr>
              <w:t>46</w:t>
            </w:r>
          </w:p>
        </w:tc>
        <w:tc>
          <w:tcPr>
            <w:tcW w:w="1223" w:type="dxa"/>
            <w:shd w:val="clear" w:color="auto" w:fill="auto"/>
            <w:tcMar>
              <w:top w:w="0" w:type="dxa"/>
              <w:left w:w="108" w:type="dxa"/>
              <w:bottom w:w="0" w:type="dxa"/>
              <w:right w:w="108" w:type="dxa"/>
            </w:tcMar>
            <w:vAlign w:val="center"/>
          </w:tcPr>
          <w:p w14:paraId="2FAEDE88" w14:textId="75CF22D5" w:rsidR="0017095E" w:rsidRPr="00AB0ABF" w:rsidRDefault="0017095E" w:rsidP="0017095E">
            <w:pPr>
              <w:jc w:val="center"/>
              <w:rPr>
                <w:rFonts w:ascii="Times New Roman" w:hAnsi="Times New Roman"/>
                <w:lang w:val="en-US" w:eastAsia="ru-RU"/>
              </w:rPr>
            </w:pPr>
            <w:r w:rsidRPr="005D3AC2">
              <w:rPr>
                <w:rFonts w:ascii="Times New Roman" w:hAnsi="Times New Roman"/>
                <w:sz w:val="24"/>
                <w:szCs w:val="24"/>
                <w:lang w:eastAsia="ru-RU"/>
              </w:rPr>
              <w:t>22</w:t>
            </w:r>
          </w:p>
        </w:tc>
        <w:tc>
          <w:tcPr>
            <w:tcW w:w="1631" w:type="dxa"/>
            <w:shd w:val="clear" w:color="auto" w:fill="auto"/>
            <w:tcMar>
              <w:top w:w="0" w:type="dxa"/>
              <w:left w:w="108" w:type="dxa"/>
              <w:bottom w:w="0" w:type="dxa"/>
              <w:right w:w="108" w:type="dxa"/>
            </w:tcMar>
            <w:vAlign w:val="center"/>
          </w:tcPr>
          <w:p w14:paraId="629BE6A3" w14:textId="6BCDBC6F" w:rsidR="0017095E" w:rsidRPr="00AB0ABF" w:rsidRDefault="0017095E" w:rsidP="0017095E">
            <w:pPr>
              <w:jc w:val="center"/>
              <w:rPr>
                <w:rFonts w:ascii="Times New Roman" w:hAnsi="Times New Roman"/>
                <w:lang w:val="en-US" w:eastAsia="ru-RU"/>
              </w:rPr>
            </w:pPr>
            <w:r w:rsidRPr="005D3AC2">
              <w:rPr>
                <w:rFonts w:ascii="Times New Roman" w:hAnsi="Times New Roman"/>
                <w:sz w:val="24"/>
                <w:szCs w:val="24"/>
                <w:lang w:eastAsia="ru-RU"/>
              </w:rPr>
              <w:t>32</w:t>
            </w:r>
          </w:p>
        </w:tc>
        <w:tc>
          <w:tcPr>
            <w:tcW w:w="1080" w:type="dxa"/>
            <w:shd w:val="clear" w:color="auto" w:fill="auto"/>
            <w:tcMar>
              <w:top w:w="0" w:type="dxa"/>
              <w:left w:w="108" w:type="dxa"/>
              <w:bottom w:w="0" w:type="dxa"/>
              <w:right w:w="108" w:type="dxa"/>
            </w:tcMar>
            <w:vAlign w:val="center"/>
          </w:tcPr>
          <w:p w14:paraId="11EBF640" w14:textId="22F2D4A8" w:rsidR="0017095E" w:rsidRPr="00B45923" w:rsidRDefault="0017095E" w:rsidP="0017095E">
            <w:pPr>
              <w:jc w:val="center"/>
              <w:rPr>
                <w:rFonts w:ascii="Times New Roman" w:hAnsi="Times New Roman"/>
                <w:color w:val="000000"/>
                <w:lang w:eastAsia="ru-RU"/>
              </w:rPr>
            </w:pPr>
            <w:r w:rsidRPr="005D3AC2">
              <w:rPr>
                <w:rFonts w:ascii="Times New Roman" w:hAnsi="Times New Roman"/>
                <w:color w:val="000000"/>
                <w:sz w:val="24"/>
                <w:szCs w:val="24"/>
                <w:lang w:eastAsia="ru-RU"/>
              </w:rPr>
              <w:t>2:00</w:t>
            </w:r>
          </w:p>
        </w:tc>
        <w:tc>
          <w:tcPr>
            <w:tcW w:w="1222" w:type="dxa"/>
            <w:shd w:val="clear" w:color="auto" w:fill="auto"/>
            <w:tcMar>
              <w:top w:w="0" w:type="dxa"/>
              <w:left w:w="108" w:type="dxa"/>
              <w:bottom w:w="0" w:type="dxa"/>
              <w:right w:w="108" w:type="dxa"/>
            </w:tcMar>
            <w:vAlign w:val="center"/>
          </w:tcPr>
          <w:p w14:paraId="2452B278" w14:textId="7E6291F3" w:rsidR="0017095E" w:rsidRPr="00B45923" w:rsidRDefault="0017095E" w:rsidP="0017095E">
            <w:pPr>
              <w:jc w:val="center"/>
              <w:rPr>
                <w:rFonts w:ascii="Times New Roman" w:hAnsi="Times New Roman"/>
                <w:color w:val="000000"/>
                <w:lang w:eastAsia="ru-RU"/>
              </w:rPr>
            </w:pPr>
            <w:r w:rsidRPr="005D3AC2">
              <w:rPr>
                <w:rFonts w:ascii="Times New Roman" w:hAnsi="Times New Roman"/>
                <w:color w:val="000000"/>
                <w:sz w:val="24"/>
                <w:szCs w:val="24"/>
                <w:lang w:eastAsia="ru-RU"/>
              </w:rPr>
              <w:t>1:00</w:t>
            </w:r>
          </w:p>
        </w:tc>
        <w:tc>
          <w:tcPr>
            <w:tcW w:w="1375" w:type="dxa"/>
            <w:shd w:val="clear" w:color="auto" w:fill="auto"/>
            <w:vAlign w:val="center"/>
          </w:tcPr>
          <w:p w14:paraId="1395686F" w14:textId="0136FBBF" w:rsidR="0017095E" w:rsidRPr="00B45923" w:rsidRDefault="0017095E" w:rsidP="0017095E">
            <w:pPr>
              <w:jc w:val="center"/>
              <w:rPr>
                <w:rFonts w:ascii="Times New Roman" w:hAnsi="Times New Roman"/>
                <w:color w:val="000000"/>
                <w:lang w:eastAsia="ru-RU"/>
              </w:rPr>
            </w:pPr>
            <w:r w:rsidRPr="005D3AC2">
              <w:rPr>
                <w:rFonts w:ascii="Times New Roman" w:hAnsi="Times New Roman"/>
                <w:color w:val="000000"/>
                <w:sz w:val="24"/>
                <w:szCs w:val="24"/>
                <w:lang w:eastAsia="ru-RU"/>
              </w:rPr>
              <w:t>1:00</w:t>
            </w:r>
          </w:p>
        </w:tc>
        <w:tc>
          <w:tcPr>
            <w:tcW w:w="1630" w:type="dxa"/>
            <w:shd w:val="clear" w:color="auto" w:fill="auto"/>
            <w:tcMar>
              <w:top w:w="0" w:type="dxa"/>
              <w:left w:w="108" w:type="dxa"/>
              <w:bottom w:w="0" w:type="dxa"/>
              <w:right w:w="108" w:type="dxa"/>
            </w:tcMar>
            <w:vAlign w:val="center"/>
          </w:tcPr>
          <w:p w14:paraId="65D41EB2" w14:textId="6D9FD865" w:rsidR="0017095E" w:rsidRPr="00B45923" w:rsidRDefault="0017095E" w:rsidP="0017095E">
            <w:pPr>
              <w:jc w:val="center"/>
              <w:rPr>
                <w:rFonts w:ascii="Times New Roman" w:hAnsi="Times New Roman"/>
                <w:color w:val="000000"/>
                <w:lang w:eastAsia="ru-RU"/>
              </w:rPr>
            </w:pPr>
            <w:r w:rsidRPr="005D3AC2">
              <w:rPr>
                <w:rFonts w:ascii="Times New Roman" w:hAnsi="Times New Roman"/>
                <w:color w:val="000000"/>
                <w:sz w:val="24"/>
                <w:szCs w:val="24"/>
                <w:lang w:eastAsia="ru-RU"/>
              </w:rPr>
              <w:t>2:00</w:t>
            </w:r>
          </w:p>
        </w:tc>
        <w:tc>
          <w:tcPr>
            <w:tcW w:w="1224" w:type="dxa"/>
            <w:shd w:val="clear" w:color="auto" w:fill="auto"/>
            <w:tcMar>
              <w:top w:w="0" w:type="dxa"/>
              <w:left w:w="108" w:type="dxa"/>
              <w:bottom w:w="0" w:type="dxa"/>
              <w:right w:w="108" w:type="dxa"/>
            </w:tcMar>
            <w:vAlign w:val="center"/>
          </w:tcPr>
          <w:p w14:paraId="15AA9198" w14:textId="59DD0971" w:rsidR="0017095E" w:rsidRPr="00B45923" w:rsidRDefault="0017095E" w:rsidP="0017095E">
            <w:pPr>
              <w:jc w:val="center"/>
              <w:rPr>
                <w:rFonts w:ascii="Times New Roman" w:hAnsi="Times New Roman"/>
                <w:color w:val="000000"/>
                <w:lang w:eastAsia="ru-RU"/>
              </w:rPr>
            </w:pPr>
            <w:r w:rsidRPr="005D3AC2">
              <w:rPr>
                <w:rFonts w:ascii="Times New Roman" w:hAnsi="Times New Roman"/>
                <w:color w:val="000000"/>
                <w:sz w:val="24"/>
                <w:szCs w:val="24"/>
                <w:lang w:eastAsia="ru-RU"/>
              </w:rPr>
              <w:t>6:00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05B0B" w14:textId="77777777" w:rsidR="008A3F95" w:rsidRDefault="008A3F95">
      <w:pPr>
        <w:spacing w:after="0" w:line="240" w:lineRule="auto"/>
      </w:pPr>
      <w:r>
        <w:separator/>
      </w:r>
    </w:p>
  </w:endnote>
  <w:endnote w:type="continuationSeparator" w:id="0">
    <w:p w14:paraId="349D0533" w14:textId="77777777" w:rsidR="008A3F95" w:rsidRDefault="008A3F95">
      <w:pPr>
        <w:spacing w:after="0" w:line="240" w:lineRule="auto"/>
      </w:pPr>
      <w:r>
        <w:continuationSeparator/>
      </w:r>
    </w:p>
  </w:endnote>
  <w:endnote w:type="continuationNotice" w:id="1">
    <w:p w14:paraId="72DE9EF5" w14:textId="77777777" w:rsidR="008A3F95" w:rsidRDefault="008A3F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DBD0A" w14:textId="77777777" w:rsidR="008A3F95" w:rsidRDefault="008A3F95">
      <w:pPr>
        <w:spacing w:after="0" w:line="240" w:lineRule="auto"/>
      </w:pPr>
      <w:r>
        <w:separator/>
      </w:r>
    </w:p>
  </w:footnote>
  <w:footnote w:type="continuationSeparator" w:id="0">
    <w:p w14:paraId="44BC00D4" w14:textId="77777777" w:rsidR="008A3F95" w:rsidRDefault="008A3F95">
      <w:pPr>
        <w:spacing w:after="0" w:line="240" w:lineRule="auto"/>
      </w:pPr>
      <w:r>
        <w:continuationSeparator/>
      </w:r>
    </w:p>
  </w:footnote>
  <w:footnote w:type="continuationNotice" w:id="1">
    <w:p w14:paraId="5FF6EC43" w14:textId="77777777" w:rsidR="008A3F95" w:rsidRDefault="008A3F95">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18137C46" w:rsidR="00F343E0" w:rsidRDefault="00F343E0">
        <w:pPr>
          <w:pStyle w:val="a3"/>
          <w:jc w:val="center"/>
        </w:pPr>
        <w:r>
          <w:fldChar w:fldCharType="begin"/>
        </w:r>
        <w:r>
          <w:instrText>PAGE   \* MERGEFORMAT</w:instrText>
        </w:r>
        <w:r>
          <w:fldChar w:fldCharType="separate"/>
        </w:r>
        <w:r w:rsidR="00D5543A">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520A61D3"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D5543A">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95E"/>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2B17"/>
    <w:rsid w:val="00335986"/>
    <w:rsid w:val="00336AEB"/>
    <w:rsid w:val="00337241"/>
    <w:rsid w:val="00337D3A"/>
    <w:rsid w:val="003404A8"/>
    <w:rsid w:val="0034069A"/>
    <w:rsid w:val="003424D8"/>
    <w:rsid w:val="00342CFE"/>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2329"/>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0373"/>
    <w:rsid w:val="0079285B"/>
    <w:rsid w:val="0079479E"/>
    <w:rsid w:val="0079492C"/>
    <w:rsid w:val="0079694D"/>
    <w:rsid w:val="007A2556"/>
    <w:rsid w:val="007A5046"/>
    <w:rsid w:val="007A6A37"/>
    <w:rsid w:val="007B3E63"/>
    <w:rsid w:val="007B3EE0"/>
    <w:rsid w:val="007B4EED"/>
    <w:rsid w:val="007B5494"/>
    <w:rsid w:val="007B6CBD"/>
    <w:rsid w:val="007C1AE9"/>
    <w:rsid w:val="007C2332"/>
    <w:rsid w:val="007C2CE4"/>
    <w:rsid w:val="007C42D8"/>
    <w:rsid w:val="007C5B5C"/>
    <w:rsid w:val="007C5C4E"/>
    <w:rsid w:val="007C792A"/>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3F95"/>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1B76"/>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5F20"/>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E1F"/>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BCA"/>
    <w:rsid w:val="00D52703"/>
    <w:rsid w:val="00D52F06"/>
    <w:rsid w:val="00D5543A"/>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7A4"/>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4537"/>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176"/>
    <w:rsid w:val="00FC3429"/>
    <w:rsid w:val="00FC40A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83638-65B4-488F-8D61-4D10EDC44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3362</Words>
  <Characters>19168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18</cp:revision>
  <cp:lastPrinted>2021-12-17T11:25:00Z</cp:lastPrinted>
  <dcterms:created xsi:type="dcterms:W3CDTF">2026-01-13T04:55:00Z</dcterms:created>
  <dcterms:modified xsi:type="dcterms:W3CDTF">2026-05-22T07:18:00Z</dcterms:modified>
</cp:coreProperties>
</file>